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tabs>
          <w:tab w:val="left" w:leader="none" w:pos="5250"/>
        </w:tabs>
        <w:ind w:firstLine="141" w:firstLineChars="5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自　己　資　金　内　訳　書</w:t>
      </w:r>
    </w:p>
    <w:p>
      <w:pPr>
        <w:pStyle w:val="0"/>
        <w:tabs>
          <w:tab w:val="left" w:leader="none" w:pos="5250"/>
        </w:tabs>
        <w:ind w:firstLine="141" w:firstLineChars="50"/>
        <w:jc w:val="center"/>
        <w:rPr>
          <w:rFonts w:hint="default" w:ascii="ＭＳ 明朝" w:hAnsi="ＭＳ 明朝" w:eastAsia="ＭＳ 明朝"/>
          <w:b w:val="1"/>
          <w:sz w:val="28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自己資金（法人預金）</w:t>
      </w:r>
    </w:p>
    <w:tbl>
      <w:tblPr>
        <w:tblStyle w:val="29"/>
        <w:tblW w:w="0" w:type="auto"/>
        <w:tblInd w:w="259" w:type="dxa"/>
        <w:tblLayout w:type="fixed"/>
        <w:tblLook w:firstRow="1" w:lastRow="0" w:firstColumn="1" w:lastColumn="0" w:noHBand="0" w:noVBand="1" w:val="04A0"/>
      </w:tblPr>
      <w:tblGrid>
        <w:gridCol w:w="2284"/>
        <w:gridCol w:w="2557"/>
        <w:gridCol w:w="1853"/>
        <w:gridCol w:w="1890"/>
      </w:tblGrid>
      <w:tr>
        <w:trPr>
          <w:trHeight w:val="900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金融機関名・支店名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預金種類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jc0 \* hps16 \o(\s\up 16(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6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6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6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な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口座名義人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預金残高</w:t>
            </w:r>
          </w:p>
        </w:tc>
      </w:tr>
      <w:tr>
        <w:trPr>
          <w:trHeight w:val="1250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種類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0"/>
              </w:rPr>
              <w:t>普通・定期・当座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840" w:rightChars="4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1183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種類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0"/>
              </w:rPr>
              <w:t>普通・定期・当座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1185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種類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0"/>
              </w:rPr>
              <w:t>普通・定期・当座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1185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種類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0"/>
              </w:rPr>
              <w:t>普通・定期・当座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1207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種類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0"/>
              </w:rPr>
              <w:t>普通・定期・当座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1566" w:firstLineChars="600"/>
        <w:rPr>
          <w:rFonts w:hint="default" w:ascii="ＭＳ 明朝" w:hAnsi="ＭＳ 明朝" w:eastAsia="ＭＳ 明朝"/>
          <w:b w:val="1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z w:val="26"/>
        </w:rPr>
        <w:t>預金残高合計　　</w:t>
      </w:r>
      <w:r>
        <w:rPr>
          <w:rFonts w:hint="eastAsia" w:ascii="ＭＳ 明朝" w:hAnsi="ＭＳ 明朝" w:eastAsia="ＭＳ 明朝"/>
          <w:b w:val="1"/>
          <w:sz w:val="28"/>
        </w:rPr>
        <w:t>　</w:t>
      </w:r>
      <w:r>
        <w:rPr>
          <w:rFonts w:hint="eastAsia" w:ascii="ＭＳ 明朝" w:hAnsi="ＭＳ 明朝" w:eastAsia="ＭＳ 明朝"/>
          <w:b w:val="1"/>
          <w:sz w:val="28"/>
          <w:u w:val="single" w:color="auto"/>
        </w:rPr>
        <w:t>　　　　　　　　　　円</w:t>
      </w:r>
    </w:p>
    <w:p>
      <w:pPr>
        <w:pStyle w:val="0"/>
        <w:ind w:firstLine="281" w:firstLineChars="100"/>
        <w:jc w:val="center"/>
        <w:rPr>
          <w:rFonts w:hint="default" w:ascii="ＭＳ 明朝" w:hAnsi="ＭＳ 明朝" w:eastAsia="ＭＳ 明朝"/>
          <w:b w:val="1"/>
          <w:sz w:val="28"/>
        </w:rPr>
      </w:pPr>
    </w:p>
    <w:p>
      <w:pPr>
        <w:pStyle w:val="0"/>
        <w:ind w:firstLine="1566" w:firstLineChars="60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6"/>
        </w:rPr>
        <w:t>必要自己資金　　</w:t>
      </w:r>
      <w:r>
        <w:rPr>
          <w:rFonts w:hint="eastAsia" w:ascii="ＭＳ 明朝" w:hAnsi="ＭＳ 明朝" w:eastAsia="ＭＳ 明朝"/>
          <w:b w:val="1"/>
          <w:sz w:val="28"/>
        </w:rPr>
        <w:t>　</w:t>
      </w:r>
      <w:r>
        <w:rPr>
          <w:rFonts w:hint="eastAsia" w:ascii="ＭＳ 明朝" w:hAnsi="ＭＳ 明朝" w:eastAsia="ＭＳ 明朝"/>
          <w:b w:val="1"/>
          <w:sz w:val="28"/>
          <w:u w:val="single" w:color="auto"/>
        </w:rPr>
        <w:t>　　　　　　　　　　円</w:t>
      </w:r>
    </w:p>
    <w:p>
      <w:pPr>
        <w:pStyle w:val="0"/>
        <w:ind w:firstLine="1405" w:firstLineChars="500"/>
        <w:rPr>
          <w:rFonts w:hint="default" w:ascii="ＭＳ 明朝" w:hAnsi="ＭＳ 明朝" w:eastAsia="ＭＳ 明朝"/>
          <w:b w:val="1"/>
          <w:sz w:val="28"/>
        </w:rPr>
      </w:pP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参加申込書提出日から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ヶ月以内に発行された残高証明書を添付すること。</w:t>
      </w:r>
    </w:p>
    <w:p>
      <w:pPr>
        <w:pStyle w:val="0"/>
        <w:ind w:firstLine="880" w:firstLineChars="400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また、複数の残高証明書を添付する場合は、全て同日付であること。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-208" w:leftChars="-99" w:firstLine="0" w:firstLineChars="0"/>
        <w:rPr>
          <w:rFonts w:hint="default" w:ascii="ＭＳ 明朝" w:hAnsi="ＭＳ 明朝" w:eastAsia="ＭＳ 明朝"/>
        </w:rPr>
      </w:pPr>
    </w:p>
    <w:sectPr>
      <w:footerReference r:id="rId7" w:type="even"/>
      <w:footerReference r:id="rId6" w:type="first"/>
      <w:type w:val="continuous"/>
      <w:pgSz w:w="11906" w:h="16838"/>
      <w:pgMar w:top="1134" w:right="1417" w:bottom="567" w:left="1417" w:header="851" w:footer="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EBBC44FA"/>
    <w:lvl w:ilvl="0">
      <w:numFmt w:val="bullet"/>
      <w:pStyle w:val="27"/>
      <w:lvlText w:val=""/>
      <w:lvlJc w:val="left"/>
      <w:pPr>
        <w:tabs>
          <w:tab w:val="num" w:leader="none" w:pos="360"/>
        </w:tabs>
        <w:ind w:left="245" w:hanging="245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4"/>
    <w:uiPriority w:val="0"/>
    <w:qFormat/>
    <w:pPr>
      <w:widowControl w:val="1"/>
      <w:spacing w:before="220" w:beforeLines="0" w:beforeAutospacing="0" w:line="220" w:lineRule="atLeast"/>
      <w:jc w:val="left"/>
      <w:outlineLvl w:val="0"/>
    </w:pPr>
    <w:rPr>
      <w:rFonts w:ascii="Century Gothic" w:hAnsi="Century Gothic" w:eastAsia="ＭＳ Ｐゴシック"/>
      <w:b w:val="1"/>
      <w:spacing w:val="-1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 w:customStyle="1">
    <w:name w:val="見出し 1 (文字)"/>
    <w:basedOn w:val="10"/>
    <w:next w:val="24"/>
    <w:link w:val="1"/>
    <w:uiPriority w:val="0"/>
    <w:qFormat/>
    <w:rPr>
      <w:rFonts w:ascii="Century Gothic" w:hAnsi="Century Gothic" w:eastAsia="ＭＳ Ｐゴシック"/>
      <w:b w:val="1"/>
      <w:spacing w:val="-10"/>
      <w:sz w:val="22"/>
    </w:rPr>
  </w:style>
  <w:style w:type="paragraph" w:styleId="25">
    <w:name w:val="Body Text"/>
    <w:basedOn w:val="0"/>
    <w:next w:val="25"/>
    <w:link w:val="26"/>
    <w:uiPriority w:val="0"/>
    <w:qFormat/>
    <w:pPr>
      <w:widowControl w:val="1"/>
      <w:spacing w:after="60" w:afterLines="0" w:afterAutospacing="0" w:line="220" w:lineRule="atLeast"/>
    </w:pPr>
    <w:rPr>
      <w:rFonts w:ascii="Arial" w:hAnsi="Arial" w:eastAsia="ＭＳ Ｐゴシック"/>
      <w:spacing w:val="-5"/>
      <w:kern w:val="0"/>
      <w:sz w:val="20"/>
    </w:rPr>
  </w:style>
  <w:style w:type="character" w:styleId="26" w:customStyle="1">
    <w:name w:val="本文 (文字)"/>
    <w:basedOn w:val="10"/>
    <w:next w:val="26"/>
    <w:link w:val="25"/>
    <w:uiPriority w:val="0"/>
    <w:qFormat/>
    <w:rPr>
      <w:rFonts w:ascii="Arial" w:hAnsi="Arial" w:eastAsia="ＭＳ Ｐゴシック"/>
      <w:spacing w:val="-5"/>
    </w:rPr>
  </w:style>
  <w:style w:type="paragraph" w:styleId="27" w:customStyle="1">
    <w:name w:val="バレット箇条書き"/>
    <w:basedOn w:val="25"/>
    <w:next w:val="27"/>
    <w:link w:val="0"/>
    <w:uiPriority w:val="0"/>
    <w:qFormat/>
    <w:pPr>
      <w:numPr>
        <w:numId w:val="1"/>
      </w:numPr>
      <w:tabs>
        <w:tab w:val="clear" w:pos="360"/>
      </w:tabs>
    </w:pPr>
  </w:style>
  <w:style w:type="character" w:styleId="28">
    <w:name w:val="page number"/>
    <w:basedOn w:val="10"/>
    <w:next w:val="28"/>
    <w:link w:val="0"/>
    <w:uiPriority w:val="0"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</TotalTime>
  <Pages>16</Pages>
  <Words>35</Words>
  <Characters>2916</Characters>
  <Application>JUST Note</Application>
  <Lines>7409</Lines>
  <Paragraphs>357</Paragraphs>
  <Company>みどり市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2022-07-27T09:17:24Z</cp:lastPrinted>
  <dcterms:created xsi:type="dcterms:W3CDTF">2022-06-22T09:30:00Z</dcterms:created>
  <dcterms:modified xsi:type="dcterms:W3CDTF">2022-07-27T09:04:27Z</dcterms:modified>
  <cp:revision>27</cp:revision>
</cp:coreProperties>
</file>